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0590D" w14:textId="77777777" w:rsidR="00C05C73" w:rsidRDefault="00C05C73">
      <w:pPr>
        <w:rPr>
          <w:kern w:val="0"/>
          <w14:ligatures w14:val="none"/>
        </w:rPr>
      </w:pPr>
      <w:r>
        <w:t>[Your Name]</w:t>
      </w:r>
    </w:p>
    <w:p w14:paraId="61A4F341" w14:textId="77777777" w:rsidR="00C05C73" w:rsidRDefault="00C05C73">
      <w:r>
        <w:t>[Your Address]</w:t>
      </w:r>
    </w:p>
    <w:p w14:paraId="1014F2E9" w14:textId="77777777" w:rsidR="00C05C73" w:rsidRDefault="00C05C73">
      <w:r>
        <w:t>[City, State ZIP Code]</w:t>
      </w:r>
    </w:p>
    <w:p w14:paraId="0EB79683" w14:textId="77777777" w:rsidR="00C05C73" w:rsidRDefault="00C05C73">
      <w:r>
        <w:t>[Email Address]</w:t>
      </w:r>
    </w:p>
    <w:p w14:paraId="3415C61B" w14:textId="77777777" w:rsidR="00C05C73" w:rsidRDefault="00C05C73">
      <w:r>
        <w:t>[Date: 03/07/2026]</w:t>
      </w:r>
    </w:p>
    <w:p w14:paraId="425DBB39" w14:textId="77777777" w:rsidR="00C05C73" w:rsidRDefault="00C05C73">
      <w:r>
        <w:t>The Honorable Members of the New Jersey State Legislature</w:t>
      </w:r>
    </w:p>
    <w:p w14:paraId="20E44324" w14:textId="77777777" w:rsidR="00C05C73" w:rsidRDefault="00C05C73">
      <w:r>
        <w:t>State House</w:t>
      </w:r>
    </w:p>
    <w:p w14:paraId="6FF06FDA" w14:textId="77777777" w:rsidR="00C05C73" w:rsidRDefault="00C05C73">
      <w:r>
        <w:t>Trenton, NJ 08625</w:t>
      </w:r>
    </w:p>
    <w:p w14:paraId="75FFEBBD" w14:textId="77777777" w:rsidR="00C05C73" w:rsidRDefault="00C05C73">
      <w:r>
        <w:t>Dear Legislators,</w:t>
      </w:r>
    </w:p>
    <w:p w14:paraId="7603A113" w14:textId="77777777" w:rsidR="00C05C73" w:rsidRDefault="00C05C73">
      <w:r>
        <w:t>I am writing to respectfully express my strong opposition to Assembly Bill A3466, introduced on January 13, 2026, by Assemblywoman Yvonne Lopez in the New Jersey Assembly Housing Committee. This bill, which seeks to mandate that homeowner associations in age-restricted 55+ communities permit the sale of homes to buyers under the age of 55, poses significant concerns for the enforcement of existing age restrictions and the well-being of senior residents across the state.</w:t>
      </w:r>
    </w:p>
    <w:p w14:paraId="04475A01" w14:textId="4D135CF3" w:rsidR="00C05C73" w:rsidRDefault="00C05C73">
      <w:r>
        <w:t>By compelling associations to disregard their own governing documents and threatening substantial fines for compliance with established age criteria, A3466 undermines the very foundation of age-restricted communities. These penalties would inevitably harm the financial stability of homeowner associations by diverting critical resources away from community maintenance and essential services that seniors rely on.</w:t>
      </w:r>
    </w:p>
    <w:p w14:paraId="405494D5" w14:textId="77777777" w:rsidR="00C05C73" w:rsidRDefault="00C05C73">
      <w:r>
        <w:t>It is important to underscore that age-restricted communities were created and legitimized under the Housing for Older Persons Act (HOPA) specifically to protect the interests and quality of life of senior citizens. These communities offer a safe and supportive environment tailored to the needs of older adults—a protection that A3466 would erode by subjecting associations to external pressures and punitive measures.</w:t>
      </w:r>
    </w:p>
    <w:p w14:paraId="07DE7943" w14:textId="77777777" w:rsidR="00C05C73" w:rsidRDefault="00C05C73">
      <w:r>
        <w:t>Furthermore, claims that age restrictions significantly hinder homeowners’ ability to sell their properties are not substantiated by broader market trends. Many seniors actively seek out age-restricted communities for the unique lifestyle and amenities they provide. Removing these protections would not only diminish the value and desirability of such communities but also threaten the investments of current residents.</w:t>
      </w:r>
    </w:p>
    <w:p w14:paraId="7CDEB68F" w14:textId="77777777" w:rsidR="00C05C73" w:rsidRDefault="00C05C73">
      <w:r>
        <w:t>I urge you to defend the rights, interests, and investments of New Jersey’s senior residents by opposing A3466. Please preserve the integrity of age-restricted communities and the protections afforded to seniors under existing law.</w:t>
      </w:r>
    </w:p>
    <w:p w14:paraId="070E8723" w14:textId="77777777" w:rsidR="00C05C73" w:rsidRDefault="00C05C73">
      <w:r>
        <w:t>Thank you for your consideration of this important matter.</w:t>
      </w:r>
    </w:p>
    <w:p w14:paraId="5362EE81" w14:textId="77777777" w:rsidR="00C05C73" w:rsidRDefault="00C05C73">
      <w:r>
        <w:t>Respectfully,</w:t>
      </w:r>
    </w:p>
    <w:p w14:paraId="1564ABD3" w14:textId="77777777" w:rsidR="00C05C73" w:rsidRDefault="00C05C73">
      <w:r>
        <w:t>[Your Name]</w:t>
      </w:r>
    </w:p>
    <w:p w14:paraId="0599074C" w14:textId="1A497A68" w:rsidR="00B40153" w:rsidRPr="00C05C73" w:rsidRDefault="00B40153" w:rsidP="00C05C73"/>
    <w:sectPr w:rsidR="00B40153" w:rsidRPr="00C05C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C73"/>
    <w:rsid w:val="008F1420"/>
    <w:rsid w:val="009167F3"/>
    <w:rsid w:val="00B40153"/>
    <w:rsid w:val="00C05C73"/>
    <w:rsid w:val="00D154AE"/>
    <w:rsid w:val="00FB7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317A7"/>
  <w15:chartTrackingRefBased/>
  <w15:docId w15:val="{78E9FD2B-CFAB-4FE9-854E-C7D2A6E6C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5C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5C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5C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C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5C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5C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C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C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C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C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5C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C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C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C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C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C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C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C73"/>
    <w:rPr>
      <w:rFonts w:eastAsiaTheme="majorEastAsia" w:cstheme="majorBidi"/>
      <w:color w:val="272727" w:themeColor="text1" w:themeTint="D8"/>
    </w:rPr>
  </w:style>
  <w:style w:type="paragraph" w:styleId="Title">
    <w:name w:val="Title"/>
    <w:basedOn w:val="Normal"/>
    <w:next w:val="Normal"/>
    <w:link w:val="TitleChar"/>
    <w:uiPriority w:val="10"/>
    <w:qFormat/>
    <w:rsid w:val="00C05C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C7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C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C7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05C73"/>
    <w:rPr>
      <w:i/>
      <w:iCs/>
      <w:color w:val="404040" w:themeColor="text1" w:themeTint="BF"/>
    </w:rPr>
  </w:style>
  <w:style w:type="paragraph" w:styleId="ListParagraph">
    <w:name w:val="List Paragraph"/>
    <w:basedOn w:val="Normal"/>
    <w:uiPriority w:val="34"/>
    <w:qFormat/>
    <w:rsid w:val="00C05C73"/>
    <w:pPr>
      <w:ind w:left="720"/>
      <w:contextualSpacing/>
    </w:pPr>
  </w:style>
  <w:style w:type="character" w:styleId="IntenseEmphasis">
    <w:name w:val="Intense Emphasis"/>
    <w:basedOn w:val="DefaultParagraphFont"/>
    <w:uiPriority w:val="21"/>
    <w:qFormat/>
    <w:rsid w:val="00C05C73"/>
    <w:rPr>
      <w:i/>
      <w:iCs/>
      <w:color w:val="0F4761" w:themeColor="accent1" w:themeShade="BF"/>
    </w:rPr>
  </w:style>
  <w:style w:type="paragraph" w:styleId="IntenseQuote">
    <w:name w:val="Intense Quote"/>
    <w:basedOn w:val="Normal"/>
    <w:next w:val="Normal"/>
    <w:link w:val="IntenseQuoteChar"/>
    <w:uiPriority w:val="30"/>
    <w:qFormat/>
    <w:rsid w:val="00C05C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C73"/>
    <w:rPr>
      <w:i/>
      <w:iCs/>
      <w:color w:val="0F4761" w:themeColor="accent1" w:themeShade="BF"/>
    </w:rPr>
  </w:style>
  <w:style w:type="character" w:styleId="IntenseReference">
    <w:name w:val="Intense Reference"/>
    <w:basedOn w:val="DefaultParagraphFont"/>
    <w:uiPriority w:val="32"/>
    <w:qFormat/>
    <w:rsid w:val="00C05C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1921</Characters>
  <Application>Microsoft Office Word</Application>
  <DocSecurity>0</DocSecurity>
  <Lines>36</Lines>
  <Paragraphs>19</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Lang</dc:creator>
  <cp:keywords/>
  <dc:description/>
  <cp:lastModifiedBy>Patty Lang</cp:lastModifiedBy>
  <cp:revision>2</cp:revision>
  <dcterms:created xsi:type="dcterms:W3CDTF">2026-03-07T17:04:00Z</dcterms:created>
  <dcterms:modified xsi:type="dcterms:W3CDTF">2026-03-07T17:04:00Z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6a0e9064-8741-4dce-9e7a-59a92312cb30</vt:lpwstr>
  </property>
</Properties>
</file>